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1D2C" w14:textId="77777777" w:rsidR="006C293C" w:rsidRPr="009C79E0" w:rsidRDefault="006C293C" w:rsidP="001C4A42">
      <w:pPr>
        <w:jc w:val="right"/>
        <w:rPr>
          <w:rFonts w:ascii="Arial" w:hAnsi="Arial" w:cs="Arial"/>
        </w:rPr>
      </w:pPr>
    </w:p>
    <w:p w14:paraId="5D605662" w14:textId="77777777" w:rsidR="009C79E0" w:rsidRPr="009C79E0" w:rsidRDefault="009C79E0" w:rsidP="00CA6FF1">
      <w:pPr>
        <w:jc w:val="center"/>
        <w:rPr>
          <w:rFonts w:ascii="Arial" w:hAnsi="Arial" w:cs="Arial"/>
          <w:highlight w:val="yellow"/>
        </w:rPr>
      </w:pPr>
    </w:p>
    <w:p w14:paraId="7C781485" w14:textId="77777777" w:rsidR="001E4C76" w:rsidRDefault="001E4C76" w:rsidP="00CA6FF1">
      <w:pPr>
        <w:jc w:val="center"/>
        <w:rPr>
          <w:rFonts w:ascii="Arial" w:hAnsi="Arial" w:cs="Arial"/>
          <w:b/>
          <w:highlight w:val="yellow"/>
        </w:rPr>
      </w:pPr>
    </w:p>
    <w:p w14:paraId="4C772C06" w14:textId="4575A5E0" w:rsidR="00CA6FF1" w:rsidRDefault="006C293C" w:rsidP="00CA6FF1">
      <w:pPr>
        <w:jc w:val="center"/>
        <w:rPr>
          <w:rFonts w:ascii="Arial" w:hAnsi="Arial" w:cs="Arial"/>
          <w:b/>
          <w:highlight w:val="yellow"/>
        </w:rPr>
      </w:pPr>
      <w:r w:rsidRPr="009C79E0">
        <w:rPr>
          <w:rFonts w:ascii="Arial" w:hAnsi="Arial" w:cs="Arial"/>
          <w:b/>
          <w:highlight w:val="yellow"/>
        </w:rPr>
        <w:t>BOLETÍN INFORMATIVO</w:t>
      </w:r>
      <w:r w:rsidR="009673E1" w:rsidRPr="009C79E0">
        <w:rPr>
          <w:rFonts w:ascii="Arial" w:hAnsi="Arial" w:cs="Arial"/>
          <w:b/>
          <w:highlight w:val="yellow"/>
        </w:rPr>
        <w:t xml:space="preserve"> </w:t>
      </w:r>
      <w:r w:rsidR="00180300" w:rsidRPr="009C79E0">
        <w:rPr>
          <w:rFonts w:ascii="Arial" w:hAnsi="Arial" w:cs="Arial"/>
          <w:b/>
          <w:highlight w:val="yellow"/>
        </w:rPr>
        <w:t>#</w:t>
      </w:r>
      <w:r w:rsidR="0026345A">
        <w:rPr>
          <w:rFonts w:ascii="Arial" w:hAnsi="Arial" w:cs="Arial"/>
          <w:b/>
          <w:highlight w:val="yellow"/>
        </w:rPr>
        <w:t xml:space="preserve"> 7</w:t>
      </w:r>
    </w:p>
    <w:p w14:paraId="45BA52A6" w14:textId="77777777" w:rsidR="00E3324F" w:rsidRDefault="00E3324F" w:rsidP="007B6BE2">
      <w:pPr>
        <w:rPr>
          <w:rFonts w:ascii="Arial" w:hAnsi="Arial" w:cs="Arial"/>
          <w:b/>
        </w:rPr>
      </w:pPr>
    </w:p>
    <w:p w14:paraId="4EE2E049" w14:textId="409C1491" w:rsidR="0026345A" w:rsidRPr="0026345A" w:rsidRDefault="0026345A" w:rsidP="0026345A">
      <w:pPr>
        <w:jc w:val="right"/>
        <w:rPr>
          <w:rFonts w:ascii="Arial" w:hAnsi="Arial" w:cs="Arial"/>
        </w:rPr>
      </w:pPr>
      <w:r w:rsidRPr="0026345A">
        <w:rPr>
          <w:rFonts w:ascii="Arial" w:hAnsi="Arial" w:cs="Arial"/>
        </w:rPr>
        <w:t>GCI-OPERAGUA/32</w:t>
      </w:r>
    </w:p>
    <w:p w14:paraId="70C33106" w14:textId="77777777" w:rsidR="0026345A" w:rsidRPr="0026345A" w:rsidRDefault="0026345A" w:rsidP="0026345A">
      <w:pPr>
        <w:jc w:val="right"/>
        <w:rPr>
          <w:rFonts w:ascii="Arial" w:hAnsi="Arial" w:cs="Arial"/>
        </w:rPr>
      </w:pPr>
      <w:r w:rsidRPr="0026345A">
        <w:rPr>
          <w:rFonts w:ascii="Arial" w:hAnsi="Arial" w:cs="Arial"/>
        </w:rPr>
        <w:t>Cuautitlán Izcalli, Estado de México, 22 de agosto del 2023</w:t>
      </w:r>
    </w:p>
    <w:p w14:paraId="0B3CB196" w14:textId="77777777" w:rsidR="0026345A" w:rsidRPr="0026345A" w:rsidRDefault="0026345A" w:rsidP="0026345A">
      <w:pPr>
        <w:rPr>
          <w:rFonts w:ascii="Arial" w:hAnsi="Arial" w:cs="Arial"/>
          <w:b/>
        </w:rPr>
      </w:pPr>
    </w:p>
    <w:p w14:paraId="32758B74" w14:textId="77777777" w:rsidR="0026345A" w:rsidRPr="0026345A" w:rsidRDefault="0026345A" w:rsidP="0026345A">
      <w:pPr>
        <w:rPr>
          <w:rFonts w:ascii="Arial" w:hAnsi="Arial" w:cs="Arial"/>
          <w:b/>
        </w:rPr>
      </w:pPr>
      <w:r w:rsidRPr="0026345A">
        <w:rPr>
          <w:rFonts w:ascii="Arial" w:hAnsi="Arial" w:cs="Arial"/>
          <w:b/>
        </w:rPr>
        <w:t>MÁS DE 11 MIL IZCALLENSES SE SUMAN AL CUIDADO DEL AGUA EN EL MUNICIPIO</w:t>
      </w:r>
    </w:p>
    <w:p w14:paraId="6273B150" w14:textId="77777777" w:rsidR="0026345A" w:rsidRPr="0026345A" w:rsidRDefault="0026345A" w:rsidP="0026345A">
      <w:pPr>
        <w:rPr>
          <w:rFonts w:ascii="Arial" w:hAnsi="Arial" w:cs="Arial"/>
          <w:b/>
        </w:rPr>
      </w:pPr>
    </w:p>
    <w:p w14:paraId="0B66318B" w14:textId="77777777" w:rsidR="0026345A" w:rsidRPr="0026345A" w:rsidRDefault="0026345A" w:rsidP="0026345A">
      <w:pPr>
        <w:jc w:val="both"/>
        <w:rPr>
          <w:rFonts w:ascii="Arial" w:hAnsi="Arial" w:cs="Arial"/>
        </w:rPr>
      </w:pPr>
      <w:r w:rsidRPr="0026345A">
        <w:rPr>
          <w:rFonts w:ascii="Arial" w:hAnsi="Arial" w:cs="Arial"/>
        </w:rPr>
        <w:t>-Cultura del Agua recorre Cuautitlán Izcalli fomentando el uso responsable del recurso natural</w:t>
      </w:r>
    </w:p>
    <w:p w14:paraId="6A874F0D" w14:textId="77777777" w:rsidR="0026345A" w:rsidRPr="0026345A" w:rsidRDefault="0026345A" w:rsidP="0026345A">
      <w:pPr>
        <w:jc w:val="both"/>
        <w:rPr>
          <w:rFonts w:ascii="Arial" w:hAnsi="Arial" w:cs="Arial"/>
        </w:rPr>
      </w:pPr>
      <w:r w:rsidRPr="0026345A">
        <w:rPr>
          <w:rFonts w:ascii="Arial" w:hAnsi="Arial" w:cs="Arial"/>
        </w:rPr>
        <w:t>-Capacitan a la población para la construcción o fortalecimiento de la capacidad en materia de cultura hídrica, así como limpieza y mantenimiento de tinacos y cisternas</w:t>
      </w:r>
    </w:p>
    <w:p w14:paraId="63F09058" w14:textId="77777777" w:rsidR="0026345A" w:rsidRPr="0026345A" w:rsidRDefault="0026345A" w:rsidP="0026345A">
      <w:pPr>
        <w:jc w:val="both"/>
        <w:rPr>
          <w:rFonts w:ascii="Arial" w:hAnsi="Arial" w:cs="Arial"/>
        </w:rPr>
      </w:pPr>
    </w:p>
    <w:p w14:paraId="1EDE6C05" w14:textId="77777777" w:rsidR="0026345A" w:rsidRPr="0026345A" w:rsidRDefault="0026345A" w:rsidP="0026345A">
      <w:pPr>
        <w:jc w:val="both"/>
        <w:rPr>
          <w:rFonts w:ascii="Arial" w:hAnsi="Arial" w:cs="Arial"/>
        </w:rPr>
      </w:pPr>
      <w:r w:rsidRPr="0026345A">
        <w:rPr>
          <w:rFonts w:ascii="Arial" w:hAnsi="Arial" w:cs="Arial"/>
        </w:rPr>
        <w:t>En lo que va del año, 11 mil 881 izcallenses se sumaron a las actividades para generar conciencia en su ambiente laboral, académico y en su convivencia vecinal, sobre el cuidado del recurso hídrico, realizadas por el departamento de Cultura del Agua del Organismo Público Descentralizado Municipal para la Prestación de los Servicios de Agua Potable, Alcantarillado y Saneamiento (OPERAGUA).</w:t>
      </w:r>
    </w:p>
    <w:p w14:paraId="55E2AC72" w14:textId="77777777" w:rsidR="0026345A" w:rsidRPr="0026345A" w:rsidRDefault="0026345A" w:rsidP="0026345A">
      <w:pPr>
        <w:jc w:val="both"/>
        <w:rPr>
          <w:rFonts w:ascii="Arial" w:hAnsi="Arial" w:cs="Arial"/>
        </w:rPr>
      </w:pPr>
    </w:p>
    <w:p w14:paraId="73FE66D4" w14:textId="77777777" w:rsidR="0026345A" w:rsidRPr="0026345A" w:rsidRDefault="0026345A" w:rsidP="0026345A">
      <w:pPr>
        <w:jc w:val="both"/>
        <w:rPr>
          <w:rFonts w:ascii="Arial" w:hAnsi="Arial" w:cs="Arial"/>
        </w:rPr>
      </w:pPr>
      <w:r w:rsidRPr="0026345A">
        <w:rPr>
          <w:rFonts w:ascii="Arial" w:hAnsi="Arial" w:cs="Arial"/>
        </w:rPr>
        <w:t xml:space="preserve">A través de talleres y pláticas, se busca consolidar la participación de los usuarios y la sociedad organizada en el uso responsable del agua, por ello, durante este año se han realizado 123 actividades en la demarcación: 71 jornadas y 52 que se desarrollaron en instituciones educativas de nivel preescolar, </w:t>
      </w:r>
      <w:proofErr w:type="gramStart"/>
      <w:r w:rsidRPr="0026345A">
        <w:rPr>
          <w:rFonts w:ascii="Arial" w:hAnsi="Arial" w:cs="Arial"/>
        </w:rPr>
        <w:t>primaria, sec</w:t>
      </w:r>
      <w:bookmarkStart w:id="0" w:name="_GoBack"/>
      <w:bookmarkEnd w:id="0"/>
      <w:r w:rsidRPr="0026345A">
        <w:rPr>
          <w:rFonts w:ascii="Arial" w:hAnsi="Arial" w:cs="Arial"/>
        </w:rPr>
        <w:t>undaria</w:t>
      </w:r>
      <w:proofErr w:type="gramEnd"/>
      <w:r w:rsidRPr="0026345A">
        <w:rPr>
          <w:rFonts w:ascii="Arial" w:hAnsi="Arial" w:cs="Arial"/>
        </w:rPr>
        <w:t xml:space="preserve"> y medio superior, así como empresarial.</w:t>
      </w:r>
    </w:p>
    <w:p w14:paraId="01BBD5EB" w14:textId="77777777" w:rsidR="0026345A" w:rsidRPr="0026345A" w:rsidRDefault="0026345A" w:rsidP="0026345A">
      <w:pPr>
        <w:jc w:val="both"/>
        <w:rPr>
          <w:rFonts w:ascii="Arial" w:hAnsi="Arial" w:cs="Arial"/>
        </w:rPr>
      </w:pPr>
    </w:p>
    <w:p w14:paraId="1E0A5870" w14:textId="77777777" w:rsidR="0026345A" w:rsidRPr="0026345A" w:rsidRDefault="0026345A" w:rsidP="0026345A">
      <w:pPr>
        <w:jc w:val="both"/>
        <w:rPr>
          <w:rFonts w:ascii="Arial" w:hAnsi="Arial" w:cs="Arial"/>
        </w:rPr>
      </w:pPr>
      <w:r w:rsidRPr="0026345A">
        <w:rPr>
          <w:rFonts w:ascii="Arial" w:hAnsi="Arial" w:cs="Arial"/>
        </w:rPr>
        <w:t>En este sentido, se llevaron a cabo eventos de difusión educativa y cultural, con la distribución de material lúdico, didáctico, talleres o cursos para la construcción o fortalecimiento de capacidad en materia de cultura hídrica, así como limpieza y mantenimiento de tinacos y cisternas, para lo cual el departamento de Cultura del Agua ha recorrido diversas comunidades de Cuautitlán Izcalli.</w:t>
      </w:r>
    </w:p>
    <w:p w14:paraId="0DEF7FC8" w14:textId="77777777" w:rsidR="0026345A" w:rsidRPr="0026345A" w:rsidRDefault="0026345A" w:rsidP="0026345A">
      <w:pPr>
        <w:jc w:val="both"/>
        <w:rPr>
          <w:rFonts w:ascii="Arial" w:hAnsi="Arial" w:cs="Arial"/>
        </w:rPr>
      </w:pPr>
    </w:p>
    <w:p w14:paraId="3805E3E3" w14:textId="77777777" w:rsidR="0026345A" w:rsidRPr="0026345A" w:rsidRDefault="0026345A" w:rsidP="0026345A">
      <w:pPr>
        <w:jc w:val="both"/>
        <w:rPr>
          <w:rFonts w:ascii="Arial" w:hAnsi="Arial" w:cs="Arial"/>
        </w:rPr>
      </w:pPr>
      <w:r w:rsidRPr="0026345A">
        <w:rPr>
          <w:rFonts w:ascii="Arial" w:hAnsi="Arial" w:cs="Arial"/>
        </w:rPr>
        <w:t>Con este avance se pretende promover un cambio en la forma de gestionar y aprovechar el agua, así como garantizar su disponibilidad, además de fomentar la concientización y el uso razonable del recurso.</w:t>
      </w:r>
    </w:p>
    <w:p w14:paraId="55045933" w14:textId="77777777" w:rsidR="0026345A" w:rsidRPr="0026345A" w:rsidRDefault="0026345A" w:rsidP="0026345A">
      <w:pPr>
        <w:jc w:val="both"/>
        <w:rPr>
          <w:rFonts w:ascii="Arial" w:hAnsi="Arial" w:cs="Arial"/>
        </w:rPr>
      </w:pPr>
    </w:p>
    <w:p w14:paraId="22DEDC49" w14:textId="77777777" w:rsidR="0026345A" w:rsidRPr="0026345A" w:rsidRDefault="0026345A" w:rsidP="0026345A">
      <w:pPr>
        <w:jc w:val="both"/>
        <w:rPr>
          <w:rFonts w:ascii="Arial" w:hAnsi="Arial" w:cs="Arial"/>
        </w:rPr>
      </w:pPr>
      <w:r w:rsidRPr="0026345A">
        <w:rPr>
          <w:rFonts w:ascii="Arial" w:hAnsi="Arial" w:cs="Arial"/>
        </w:rPr>
        <w:t>Interesados en recibir pláticas sobre el cuidado y uso racional de este vital líquido en tu escuela o empresa, contáctanos en el: 58640434 ext. 1204, o bien escríbenos en las redes oficiales del área de Cultura del Agua.</w:t>
      </w:r>
    </w:p>
    <w:p w14:paraId="5AB59F6E" w14:textId="77777777" w:rsidR="0026345A" w:rsidRPr="0026345A" w:rsidRDefault="0026345A" w:rsidP="0026345A">
      <w:pPr>
        <w:jc w:val="both"/>
        <w:rPr>
          <w:rFonts w:ascii="Arial" w:hAnsi="Arial" w:cs="Arial"/>
        </w:rPr>
      </w:pPr>
      <w:r w:rsidRPr="0026345A">
        <w:rPr>
          <w:rFonts w:ascii="Arial" w:hAnsi="Arial" w:cs="Arial"/>
        </w:rPr>
        <w:t>https://www.facebook.com/</w:t>
      </w:r>
    </w:p>
    <w:p w14:paraId="4D695B64" w14:textId="04B220AC" w:rsidR="0026345A" w:rsidRPr="0026345A" w:rsidRDefault="0026345A" w:rsidP="0026345A">
      <w:pPr>
        <w:jc w:val="both"/>
        <w:rPr>
          <w:rFonts w:ascii="Arial" w:hAnsi="Arial" w:cs="Arial"/>
        </w:rPr>
      </w:pPr>
      <w:proofErr w:type="spellStart"/>
      <w:r w:rsidRPr="0026345A">
        <w:rPr>
          <w:rFonts w:ascii="Arial" w:hAnsi="Arial" w:cs="Arial"/>
        </w:rPr>
        <w:t>OperagualzcaliOPDM</w:t>
      </w:r>
      <w:proofErr w:type="spellEnd"/>
    </w:p>
    <w:p w14:paraId="18017D68" w14:textId="3ECDCD5A" w:rsidR="00E3324F" w:rsidRPr="00E3324F" w:rsidRDefault="00E3324F" w:rsidP="00E3324F">
      <w:pPr>
        <w:jc w:val="both"/>
        <w:rPr>
          <w:rFonts w:ascii="Arial" w:hAnsi="Arial" w:cs="Arial"/>
          <w:lang w:val="en-US"/>
        </w:rPr>
      </w:pPr>
    </w:p>
    <w:sectPr w:rsidR="00E3324F" w:rsidRPr="00E3324F" w:rsidSect="007B6BE2">
      <w:headerReference w:type="even" r:id="rId6"/>
      <w:headerReference w:type="default" r:id="rId7"/>
      <w:headerReference w:type="first" r:id="rId8"/>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1629" w14:textId="77777777" w:rsidR="00201758" w:rsidRDefault="00201758" w:rsidP="00222F6B">
      <w:r>
        <w:separator/>
      </w:r>
    </w:p>
  </w:endnote>
  <w:endnote w:type="continuationSeparator" w:id="0">
    <w:p w14:paraId="133DF38F" w14:textId="77777777" w:rsidR="00201758" w:rsidRDefault="00201758" w:rsidP="0022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06B1" w14:textId="77777777" w:rsidR="00201758" w:rsidRDefault="00201758" w:rsidP="00222F6B">
      <w:r>
        <w:separator/>
      </w:r>
    </w:p>
  </w:footnote>
  <w:footnote w:type="continuationSeparator" w:id="0">
    <w:p w14:paraId="46ED6A4B" w14:textId="77777777" w:rsidR="00201758" w:rsidRDefault="00201758" w:rsidP="0022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AAC8" w14:textId="77777777" w:rsidR="00222F6B" w:rsidRDefault="00201758">
    <w:pPr>
      <w:pStyle w:val="Encabezado"/>
    </w:pPr>
    <w:r>
      <w:rPr>
        <w:noProof/>
        <w:lang w:val="es-ES"/>
      </w:rPr>
      <w:pict w14:anchorId="728E4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9264;mso-wrap-edited:f;mso-width-percent:0;mso-height-percent:0;mso-position-horizontal:center;mso-position-horizontal-relative:margin;mso-position-vertical:center;mso-position-vertical-relative:margin;mso-width-percent:0;mso-height-percent:0" wrapcoords="-26 0 -26 21559 21600 21559 21600 0 -26 0">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C7C2" w14:textId="42EBD183" w:rsidR="00F77FF6" w:rsidRDefault="009C79E0" w:rsidP="009C79E0">
    <w:pPr>
      <w:pStyle w:val="Encabezado"/>
      <w:tabs>
        <w:tab w:val="clear" w:pos="4252"/>
        <w:tab w:val="clear" w:pos="8504"/>
        <w:tab w:val="left" w:pos="5625"/>
      </w:tabs>
    </w:pPr>
    <w:r>
      <w:rPr>
        <w:noProof/>
        <w:lang w:val="es-MX" w:eastAsia="es-MX"/>
      </w:rPr>
      <w:drawing>
        <wp:anchor distT="0" distB="0" distL="114300" distR="114300" simplePos="0" relativeHeight="251661312" behindDoc="1" locked="0" layoutInCell="1" allowOverlap="1" wp14:anchorId="6BD16AE6" wp14:editId="59744AA4">
          <wp:simplePos x="0" y="0"/>
          <wp:positionH relativeFrom="page">
            <wp:posOffset>13335</wp:posOffset>
          </wp:positionH>
          <wp:positionV relativeFrom="paragraph">
            <wp:posOffset>-429260</wp:posOffset>
          </wp:positionV>
          <wp:extent cx="7757160" cy="10038316"/>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word-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1003831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9746" w14:textId="77777777" w:rsidR="00222F6B" w:rsidRDefault="00201758">
    <w:pPr>
      <w:pStyle w:val="Encabezado"/>
    </w:pPr>
    <w:r>
      <w:rPr>
        <w:noProof/>
        <w:lang w:val="es-ES"/>
      </w:rPr>
      <w:pict w14:anchorId="61E4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6B"/>
    <w:rsid w:val="00012B24"/>
    <w:rsid w:val="00015016"/>
    <w:rsid w:val="0003214D"/>
    <w:rsid w:val="000435F5"/>
    <w:rsid w:val="000663E5"/>
    <w:rsid w:val="000701EC"/>
    <w:rsid w:val="00070A16"/>
    <w:rsid w:val="00097BBC"/>
    <w:rsid w:val="000C57D4"/>
    <w:rsid w:val="000D1127"/>
    <w:rsid w:val="000D69D0"/>
    <w:rsid w:val="000F2CCD"/>
    <w:rsid w:val="00107B46"/>
    <w:rsid w:val="00115CC1"/>
    <w:rsid w:val="0015737C"/>
    <w:rsid w:val="00167699"/>
    <w:rsid w:val="00180300"/>
    <w:rsid w:val="001B0C8B"/>
    <w:rsid w:val="001B1718"/>
    <w:rsid w:val="001C4A42"/>
    <w:rsid w:val="001D0003"/>
    <w:rsid w:val="001D1C41"/>
    <w:rsid w:val="001D3D3A"/>
    <w:rsid w:val="001E4C76"/>
    <w:rsid w:val="002014CB"/>
    <w:rsid w:val="00201758"/>
    <w:rsid w:val="002034FB"/>
    <w:rsid w:val="00204D93"/>
    <w:rsid w:val="0021039D"/>
    <w:rsid w:val="00220483"/>
    <w:rsid w:val="00222F6B"/>
    <w:rsid w:val="002277A1"/>
    <w:rsid w:val="0026345A"/>
    <w:rsid w:val="00264EF2"/>
    <w:rsid w:val="00266582"/>
    <w:rsid w:val="002B56E1"/>
    <w:rsid w:val="002C3E07"/>
    <w:rsid w:val="002C57A6"/>
    <w:rsid w:val="002C7DB8"/>
    <w:rsid w:val="002D08A2"/>
    <w:rsid w:val="002D4701"/>
    <w:rsid w:val="002E244F"/>
    <w:rsid w:val="002E4B21"/>
    <w:rsid w:val="002F24F2"/>
    <w:rsid w:val="00301C6E"/>
    <w:rsid w:val="0033504F"/>
    <w:rsid w:val="00342A94"/>
    <w:rsid w:val="00350464"/>
    <w:rsid w:val="00353E3C"/>
    <w:rsid w:val="003770F8"/>
    <w:rsid w:val="00377ED6"/>
    <w:rsid w:val="00392656"/>
    <w:rsid w:val="00394FC4"/>
    <w:rsid w:val="003A041D"/>
    <w:rsid w:val="003B783F"/>
    <w:rsid w:val="003D5ECF"/>
    <w:rsid w:val="003E13D9"/>
    <w:rsid w:val="00400BF3"/>
    <w:rsid w:val="00403E8F"/>
    <w:rsid w:val="00420E59"/>
    <w:rsid w:val="00425877"/>
    <w:rsid w:val="0042611D"/>
    <w:rsid w:val="00431D26"/>
    <w:rsid w:val="00477384"/>
    <w:rsid w:val="00494B0A"/>
    <w:rsid w:val="004B2BCA"/>
    <w:rsid w:val="004B58C5"/>
    <w:rsid w:val="004C5277"/>
    <w:rsid w:val="004C60F8"/>
    <w:rsid w:val="004C6D74"/>
    <w:rsid w:val="004D1467"/>
    <w:rsid w:val="004D5807"/>
    <w:rsid w:val="004D6844"/>
    <w:rsid w:val="004D6F5B"/>
    <w:rsid w:val="004E623C"/>
    <w:rsid w:val="004E6896"/>
    <w:rsid w:val="004F2C51"/>
    <w:rsid w:val="004F5859"/>
    <w:rsid w:val="004F636F"/>
    <w:rsid w:val="005042D2"/>
    <w:rsid w:val="005059DE"/>
    <w:rsid w:val="005436BF"/>
    <w:rsid w:val="00551306"/>
    <w:rsid w:val="00562246"/>
    <w:rsid w:val="005969A9"/>
    <w:rsid w:val="00597185"/>
    <w:rsid w:val="005B082A"/>
    <w:rsid w:val="005C5849"/>
    <w:rsid w:val="005C6CE1"/>
    <w:rsid w:val="005E5A11"/>
    <w:rsid w:val="00612848"/>
    <w:rsid w:val="00614C71"/>
    <w:rsid w:val="00627FDC"/>
    <w:rsid w:val="00642A89"/>
    <w:rsid w:val="00650201"/>
    <w:rsid w:val="00655336"/>
    <w:rsid w:val="006625D6"/>
    <w:rsid w:val="006636B5"/>
    <w:rsid w:val="00683725"/>
    <w:rsid w:val="006913B3"/>
    <w:rsid w:val="0069732C"/>
    <w:rsid w:val="006A0233"/>
    <w:rsid w:val="006B7941"/>
    <w:rsid w:val="006C11A6"/>
    <w:rsid w:val="006C293C"/>
    <w:rsid w:val="006E5AC1"/>
    <w:rsid w:val="006F59B5"/>
    <w:rsid w:val="00712959"/>
    <w:rsid w:val="007263B5"/>
    <w:rsid w:val="0074687F"/>
    <w:rsid w:val="007627D4"/>
    <w:rsid w:val="00795CA2"/>
    <w:rsid w:val="007A4BBB"/>
    <w:rsid w:val="007B6BE2"/>
    <w:rsid w:val="007C0EDD"/>
    <w:rsid w:val="007C4838"/>
    <w:rsid w:val="007E2D23"/>
    <w:rsid w:val="007E7F90"/>
    <w:rsid w:val="00813288"/>
    <w:rsid w:val="00814BFA"/>
    <w:rsid w:val="00823101"/>
    <w:rsid w:val="00835F21"/>
    <w:rsid w:val="008410B1"/>
    <w:rsid w:val="00845E20"/>
    <w:rsid w:val="008603D8"/>
    <w:rsid w:val="00871353"/>
    <w:rsid w:val="00874CE4"/>
    <w:rsid w:val="008821C6"/>
    <w:rsid w:val="00891CCF"/>
    <w:rsid w:val="008A5EF7"/>
    <w:rsid w:val="008A7819"/>
    <w:rsid w:val="008B05BD"/>
    <w:rsid w:val="008B0A39"/>
    <w:rsid w:val="008C23FE"/>
    <w:rsid w:val="008E28FA"/>
    <w:rsid w:val="008E2B99"/>
    <w:rsid w:val="00906281"/>
    <w:rsid w:val="00913650"/>
    <w:rsid w:val="00944B8A"/>
    <w:rsid w:val="00966F7E"/>
    <w:rsid w:val="009673E1"/>
    <w:rsid w:val="009973DB"/>
    <w:rsid w:val="009A3807"/>
    <w:rsid w:val="009A4AFD"/>
    <w:rsid w:val="009B5910"/>
    <w:rsid w:val="009C1813"/>
    <w:rsid w:val="009C79E0"/>
    <w:rsid w:val="009F05BA"/>
    <w:rsid w:val="009F7674"/>
    <w:rsid w:val="00A075C6"/>
    <w:rsid w:val="00A142FC"/>
    <w:rsid w:val="00A157D1"/>
    <w:rsid w:val="00A467E2"/>
    <w:rsid w:val="00A54D06"/>
    <w:rsid w:val="00A64FD2"/>
    <w:rsid w:val="00A65E72"/>
    <w:rsid w:val="00A76F34"/>
    <w:rsid w:val="00A97908"/>
    <w:rsid w:val="00AB306E"/>
    <w:rsid w:val="00AB685C"/>
    <w:rsid w:val="00AD2FE7"/>
    <w:rsid w:val="00AD4BE3"/>
    <w:rsid w:val="00AD65AE"/>
    <w:rsid w:val="00AE2178"/>
    <w:rsid w:val="00AE519C"/>
    <w:rsid w:val="00AF1222"/>
    <w:rsid w:val="00B26657"/>
    <w:rsid w:val="00B401B7"/>
    <w:rsid w:val="00B41009"/>
    <w:rsid w:val="00B41442"/>
    <w:rsid w:val="00B56973"/>
    <w:rsid w:val="00B72991"/>
    <w:rsid w:val="00B83A8E"/>
    <w:rsid w:val="00B95D2F"/>
    <w:rsid w:val="00BB41D4"/>
    <w:rsid w:val="00BC0B21"/>
    <w:rsid w:val="00BD0537"/>
    <w:rsid w:val="00BD44EA"/>
    <w:rsid w:val="00BD5934"/>
    <w:rsid w:val="00C3018F"/>
    <w:rsid w:val="00C4155C"/>
    <w:rsid w:val="00C53EE2"/>
    <w:rsid w:val="00C64C8C"/>
    <w:rsid w:val="00C772FD"/>
    <w:rsid w:val="00C83537"/>
    <w:rsid w:val="00C9752C"/>
    <w:rsid w:val="00CA6FF1"/>
    <w:rsid w:val="00CB734D"/>
    <w:rsid w:val="00CC2EDB"/>
    <w:rsid w:val="00CE2512"/>
    <w:rsid w:val="00D05E06"/>
    <w:rsid w:val="00D14616"/>
    <w:rsid w:val="00D2109C"/>
    <w:rsid w:val="00D44755"/>
    <w:rsid w:val="00D554A6"/>
    <w:rsid w:val="00D57915"/>
    <w:rsid w:val="00D71F4F"/>
    <w:rsid w:val="00D8637D"/>
    <w:rsid w:val="00DC0404"/>
    <w:rsid w:val="00DC34DF"/>
    <w:rsid w:val="00DE3A0C"/>
    <w:rsid w:val="00DF78C6"/>
    <w:rsid w:val="00DF7DA8"/>
    <w:rsid w:val="00E15297"/>
    <w:rsid w:val="00E3324F"/>
    <w:rsid w:val="00E43228"/>
    <w:rsid w:val="00E5584D"/>
    <w:rsid w:val="00E80214"/>
    <w:rsid w:val="00E84E39"/>
    <w:rsid w:val="00E85947"/>
    <w:rsid w:val="00E86612"/>
    <w:rsid w:val="00E95C5D"/>
    <w:rsid w:val="00E97471"/>
    <w:rsid w:val="00EC4056"/>
    <w:rsid w:val="00ED3C33"/>
    <w:rsid w:val="00EF31A8"/>
    <w:rsid w:val="00F0242D"/>
    <w:rsid w:val="00F12503"/>
    <w:rsid w:val="00F229F7"/>
    <w:rsid w:val="00F36FD1"/>
    <w:rsid w:val="00F41B71"/>
    <w:rsid w:val="00F42871"/>
    <w:rsid w:val="00F43414"/>
    <w:rsid w:val="00F46C26"/>
    <w:rsid w:val="00F50C2F"/>
    <w:rsid w:val="00F54B7D"/>
    <w:rsid w:val="00F71ED2"/>
    <w:rsid w:val="00F77FF6"/>
    <w:rsid w:val="00F93A0C"/>
    <w:rsid w:val="00FC1BF3"/>
    <w:rsid w:val="00FC63DA"/>
    <w:rsid w:val="00FC7319"/>
    <w:rsid w:val="00FD4F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A90E60"/>
  <w14:defaultImageDpi w14:val="300"/>
  <w15:docId w15:val="{1A6E2888-46FA-674C-A3FB-178064CE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2F6B"/>
    <w:pPr>
      <w:tabs>
        <w:tab w:val="center" w:pos="4252"/>
        <w:tab w:val="right" w:pos="8504"/>
      </w:tabs>
    </w:pPr>
  </w:style>
  <w:style w:type="character" w:customStyle="1" w:styleId="EncabezadoCar">
    <w:name w:val="Encabezado Car"/>
    <w:basedOn w:val="Fuentedeprrafopredeter"/>
    <w:link w:val="Encabezado"/>
    <w:uiPriority w:val="99"/>
    <w:rsid w:val="00222F6B"/>
  </w:style>
  <w:style w:type="paragraph" w:styleId="Piedepgina">
    <w:name w:val="footer"/>
    <w:basedOn w:val="Normal"/>
    <w:link w:val="PiedepginaCar"/>
    <w:uiPriority w:val="99"/>
    <w:unhideWhenUsed/>
    <w:rsid w:val="00222F6B"/>
    <w:pPr>
      <w:tabs>
        <w:tab w:val="center" w:pos="4252"/>
        <w:tab w:val="right" w:pos="8504"/>
      </w:tabs>
    </w:pPr>
  </w:style>
  <w:style w:type="character" w:customStyle="1" w:styleId="PiedepginaCar">
    <w:name w:val="Pie de página Car"/>
    <w:basedOn w:val="Fuentedeprrafopredeter"/>
    <w:link w:val="Piedepgina"/>
    <w:uiPriority w:val="99"/>
    <w:rsid w:val="00222F6B"/>
  </w:style>
  <w:style w:type="character" w:styleId="Hipervnculo">
    <w:name w:val="Hyperlink"/>
    <w:basedOn w:val="Fuentedeprrafopredeter"/>
    <w:uiPriority w:val="99"/>
    <w:unhideWhenUsed/>
    <w:rsid w:val="0001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Pichardo</dc:creator>
  <cp:keywords/>
  <dc:description/>
  <cp:lastModifiedBy>UsuarioC</cp:lastModifiedBy>
  <cp:revision>3</cp:revision>
  <cp:lastPrinted>2022-09-29T16:42:00Z</cp:lastPrinted>
  <dcterms:created xsi:type="dcterms:W3CDTF">2023-08-23T23:53:00Z</dcterms:created>
  <dcterms:modified xsi:type="dcterms:W3CDTF">2023-08-23T23:55:00Z</dcterms:modified>
</cp:coreProperties>
</file>